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2771ABB1"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r w:rsidR="0028594A">
        <w:rPr>
          <w:rFonts w:cs="Arial"/>
          <w:sz w:val="40"/>
          <w:szCs w:val="40"/>
        </w:rPr>
        <w:t>, § 22 Lieferkettensorgfaltspflichtengesetz</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F607AC"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4679DA6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r w:rsidR="0032261E">
        <w:t xml:space="preserve"> </w:t>
      </w:r>
      <w:r w:rsidR="0032261E" w:rsidRPr="0032261E">
        <w:t>oder § 108f des Strafgesetzbuches (unzulässige Interessenwahrnehmung</w:t>
      </w:r>
      <w:r w:rsidR="0032261E">
        <w:t>),</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F607AC"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F607AC"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2304F6D5"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0028594A">
        <w:t xml:space="preserve"> und § 22 des Lieferketten-</w:t>
      </w:r>
      <w:r w:rsidRPr="008A7F9A">
        <w:cr/>
      </w:r>
      <w:proofErr w:type="spellStart"/>
      <w:r w:rsidR="0028594A">
        <w:t>sorgfa</w:t>
      </w:r>
      <w:r w:rsidR="0034500B">
        <w:t>ltspflichtengesetz</w:t>
      </w:r>
      <w:proofErr w:type="spellEnd"/>
      <w:r w:rsidR="0034500B">
        <w:t xml:space="preserve"> </w:t>
      </w:r>
    </w:p>
    <w:p w14:paraId="4276882C" w14:textId="77777777" w:rsidR="0034500B" w:rsidRDefault="0034500B" w:rsidP="008A7F9A">
      <w:pPr>
        <w:spacing w:after="0" w:line="240" w:lineRule="auto"/>
        <w:rPr>
          <w:noProof/>
        </w:rPr>
      </w:pPr>
    </w:p>
    <w:p w14:paraId="0B311BDA" w14:textId="3FAF4854"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F607AC"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F607AC"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F607AC"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F607AC"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F607AC"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F607AC"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34500B">
        <w:tc>
          <w:tcPr>
            <w:tcW w:w="6490" w:type="dxa"/>
            <w:tcBorders>
              <w:left w:val="single" w:sz="18" w:space="0" w:color="FF0000"/>
              <w:bottom w:val="single" w:sz="4" w:space="0" w:color="auto"/>
            </w:tcBorders>
          </w:tcPr>
          <w:p w14:paraId="0D0209F6" w14:textId="2C64E975" w:rsidR="00F75D55" w:rsidRDefault="00A570E2" w:rsidP="00F75D55">
            <w:pPr>
              <w:rPr>
                <w:rFonts w:cs="Arial"/>
                <w:bCs/>
              </w:rPr>
            </w:pPr>
            <w:bookmarkStart w:id="2" w:name="_Hlk179530651"/>
            <w:r w:rsidRPr="00A570E2">
              <w:rPr>
                <w:rFonts w:cs="Arial"/>
                <w:bCs/>
              </w:rPr>
              <w:t>die Ausschlussvoraussetzungen gem. § 21 Abs. 1 SchwarzarbG liegen vor</w:t>
            </w:r>
          </w:p>
        </w:tc>
        <w:tc>
          <w:tcPr>
            <w:tcW w:w="1270" w:type="dxa"/>
            <w:tcBorders>
              <w:bottom w:val="single" w:sz="4" w:space="0" w:color="auto"/>
            </w:tcBorders>
            <w:vAlign w:val="center"/>
          </w:tcPr>
          <w:p w14:paraId="2244D83E" w14:textId="1A2B13E9" w:rsidR="00F75D55" w:rsidRDefault="00F607AC"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4" w:space="0" w:color="auto"/>
              <w:right w:val="single" w:sz="18" w:space="0" w:color="FF0000"/>
            </w:tcBorders>
            <w:vAlign w:val="center"/>
          </w:tcPr>
          <w:p w14:paraId="46288D01" w14:textId="76F9D7AB" w:rsidR="0034500B" w:rsidRDefault="00F607AC" w:rsidP="0034500B">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2"/>
      <w:tr w:rsidR="0034500B" w14:paraId="55D77DAA" w14:textId="77777777" w:rsidTr="0034500B">
        <w:tc>
          <w:tcPr>
            <w:tcW w:w="6490" w:type="dxa"/>
            <w:tcBorders>
              <w:left w:val="single" w:sz="18" w:space="0" w:color="FF0000"/>
              <w:right w:val="nil"/>
            </w:tcBorders>
          </w:tcPr>
          <w:p w14:paraId="4D19A75A" w14:textId="51411B40" w:rsidR="0034500B" w:rsidRPr="0034500B" w:rsidRDefault="0034500B" w:rsidP="0034500B">
            <w:pPr>
              <w:pStyle w:val="Listenabsatz"/>
              <w:numPr>
                <w:ilvl w:val="0"/>
                <w:numId w:val="6"/>
              </w:numPr>
              <w:spacing w:before="120"/>
              <w:ind w:left="357" w:hanging="357"/>
              <w:rPr>
                <w:rFonts w:cs="Arial"/>
                <w:bCs/>
              </w:rPr>
            </w:pPr>
            <w:r w:rsidRPr="0034500B">
              <w:rPr>
                <w:rFonts w:cs="Arial"/>
                <w:b/>
              </w:rPr>
              <w:t>§ 2</w:t>
            </w:r>
            <w:r>
              <w:rPr>
                <w:rFonts w:cs="Arial"/>
                <w:b/>
              </w:rPr>
              <w:t>2</w:t>
            </w:r>
            <w:r w:rsidRPr="0034500B">
              <w:rPr>
                <w:rFonts w:cs="Arial"/>
                <w:b/>
              </w:rPr>
              <w:t xml:space="preserve"> </w:t>
            </w:r>
            <w:r>
              <w:rPr>
                <w:rFonts w:cs="Arial"/>
                <w:b/>
              </w:rPr>
              <w:t>Lieferkettensorgfaltspflichtengsetz</w:t>
            </w:r>
          </w:p>
        </w:tc>
        <w:tc>
          <w:tcPr>
            <w:tcW w:w="1270" w:type="dxa"/>
            <w:tcBorders>
              <w:left w:val="nil"/>
              <w:right w:val="nil"/>
            </w:tcBorders>
            <w:vAlign w:val="center"/>
          </w:tcPr>
          <w:p w14:paraId="6C360FC5" w14:textId="77777777" w:rsidR="0034500B" w:rsidRPr="00F75D55" w:rsidRDefault="0034500B" w:rsidP="00A570E2">
            <w:pPr>
              <w:jc w:val="left"/>
              <w:rPr>
                <w:rFonts w:ascii="MS Gothic" w:eastAsia="MS Gothic" w:hAnsi="MS Gothic" w:cs="Arial"/>
              </w:rPr>
            </w:pPr>
          </w:p>
        </w:tc>
        <w:tc>
          <w:tcPr>
            <w:tcW w:w="1266" w:type="dxa"/>
            <w:tcBorders>
              <w:left w:val="nil"/>
              <w:right w:val="single" w:sz="18" w:space="0" w:color="FF0000"/>
            </w:tcBorders>
            <w:vAlign w:val="center"/>
          </w:tcPr>
          <w:p w14:paraId="7107DDDE" w14:textId="77777777" w:rsidR="0034500B" w:rsidRDefault="0034500B" w:rsidP="0034500B">
            <w:pPr>
              <w:jc w:val="left"/>
              <w:rPr>
                <w:rFonts w:ascii="MS Gothic" w:eastAsia="MS Gothic" w:hAnsi="MS Gothic" w:cs="Arial"/>
              </w:rPr>
            </w:pPr>
          </w:p>
        </w:tc>
      </w:tr>
      <w:tr w:rsidR="0034500B" w14:paraId="2262D377" w14:textId="77777777" w:rsidTr="00A570E2">
        <w:tc>
          <w:tcPr>
            <w:tcW w:w="6490" w:type="dxa"/>
            <w:tcBorders>
              <w:left w:val="single" w:sz="18" w:space="0" w:color="FF0000"/>
              <w:bottom w:val="single" w:sz="18" w:space="0" w:color="FF0000"/>
            </w:tcBorders>
          </w:tcPr>
          <w:p w14:paraId="0779366B" w14:textId="195ECB30" w:rsidR="0034500B" w:rsidRPr="00A570E2" w:rsidRDefault="0034500B" w:rsidP="0034500B">
            <w:pPr>
              <w:rPr>
                <w:rFonts w:cs="Arial"/>
                <w:bCs/>
              </w:rPr>
            </w:pPr>
            <w:r w:rsidRPr="00A570E2">
              <w:rPr>
                <w:rFonts w:cs="Arial"/>
                <w:bCs/>
              </w:rPr>
              <w:t>die Ausschlussvoraussetzungen gem. § 2</w:t>
            </w:r>
            <w:r>
              <w:rPr>
                <w:rFonts w:cs="Arial"/>
                <w:bCs/>
              </w:rPr>
              <w:t xml:space="preserve">2 Lieferketten-           </w:t>
            </w:r>
            <w:proofErr w:type="spellStart"/>
            <w:r>
              <w:rPr>
                <w:rFonts w:cs="Arial"/>
                <w:bCs/>
              </w:rPr>
              <w:t>sorfaltspflichtengesetz</w:t>
            </w:r>
            <w:proofErr w:type="spellEnd"/>
            <w:r>
              <w:rPr>
                <w:rFonts w:cs="Arial"/>
                <w:bCs/>
              </w:rPr>
              <w:t xml:space="preserve"> </w:t>
            </w:r>
            <w:r w:rsidRPr="00A570E2">
              <w:rPr>
                <w:rFonts w:cs="Arial"/>
                <w:bCs/>
              </w:rPr>
              <w:t>liegen vor</w:t>
            </w:r>
          </w:p>
        </w:tc>
        <w:tc>
          <w:tcPr>
            <w:tcW w:w="1270" w:type="dxa"/>
            <w:tcBorders>
              <w:bottom w:val="single" w:sz="18" w:space="0" w:color="FF0000"/>
            </w:tcBorders>
            <w:vAlign w:val="center"/>
          </w:tcPr>
          <w:p w14:paraId="50296583" w14:textId="23C49451" w:rsidR="0034500B" w:rsidRPr="00F75D55" w:rsidRDefault="00F607AC" w:rsidP="0034500B">
            <w:pPr>
              <w:jc w:val="left"/>
              <w:rPr>
                <w:rFonts w:ascii="MS Gothic" w:eastAsia="MS Gothic" w:hAnsi="MS Gothic" w:cs="Arial"/>
              </w:rPr>
            </w:pPr>
            <w:sdt>
              <w:sdtPr>
                <w:rPr>
                  <w:rFonts w:ascii="MS Gothic" w:eastAsia="MS Gothic" w:hAnsi="MS Gothic" w:cs="Arial"/>
                </w:rPr>
                <w:id w:val="-255137651"/>
                <w14:checkbox>
                  <w14:checked w14:val="0"/>
                  <w14:checkedState w14:val="2612" w14:font="MS Gothic"/>
                  <w14:uncheckedState w14:val="2610" w14:font="MS Gothic"/>
                </w14:checkbox>
              </w:sdtPr>
              <w:sdtEndPr/>
              <w:sdtContent>
                <w:permStart w:id="714736680" w:edGrp="everyone"/>
                <w:r w:rsidR="0034500B" w:rsidRPr="00F75D55">
                  <w:rPr>
                    <w:rFonts w:ascii="MS Gothic" w:eastAsia="MS Gothic" w:hAnsi="MS Gothic" w:cs="Arial" w:hint="eastAsia"/>
                  </w:rPr>
                  <w:t>☐</w:t>
                </w:r>
                <w:permEnd w:id="714736680"/>
              </w:sdtContent>
            </w:sdt>
            <w:r w:rsidR="0034500B">
              <w:rPr>
                <w:rFonts w:cs="Arial"/>
              </w:rPr>
              <w:t xml:space="preserve"> JA</w:t>
            </w:r>
          </w:p>
        </w:tc>
        <w:permStart w:id="1250707322" w:edGrp="everyone"/>
        <w:tc>
          <w:tcPr>
            <w:tcW w:w="1266" w:type="dxa"/>
            <w:tcBorders>
              <w:bottom w:val="single" w:sz="18" w:space="0" w:color="FF0000"/>
              <w:right w:val="single" w:sz="18" w:space="0" w:color="FF0000"/>
            </w:tcBorders>
            <w:vAlign w:val="center"/>
          </w:tcPr>
          <w:p w14:paraId="5F2826BC" w14:textId="2B83BFE7" w:rsidR="0034500B" w:rsidRDefault="00F607AC" w:rsidP="0034500B">
            <w:pPr>
              <w:jc w:val="left"/>
              <w:rPr>
                <w:rFonts w:ascii="MS Gothic" w:eastAsia="MS Gothic" w:hAnsi="MS Gothic" w:cs="Arial"/>
              </w:rPr>
            </w:pPr>
            <w:sdt>
              <w:sdtPr>
                <w:rPr>
                  <w:rFonts w:cs="Arial"/>
                </w:rPr>
                <w:id w:val="-737006914"/>
                <w14:checkbox>
                  <w14:checked w14:val="0"/>
                  <w14:checkedState w14:val="2612" w14:font="MS Gothic"/>
                  <w14:uncheckedState w14:val="2610" w14:font="MS Gothic"/>
                </w14:checkbox>
              </w:sdtPr>
              <w:sdtEndPr/>
              <w:sdtContent>
                <w:r w:rsidR="0034500B">
                  <w:rPr>
                    <w:rFonts w:ascii="MS Gothic" w:eastAsia="MS Gothic" w:hAnsi="MS Gothic" w:cs="Arial" w:hint="eastAsia"/>
                  </w:rPr>
                  <w:t>☐</w:t>
                </w:r>
              </w:sdtContent>
            </w:sdt>
            <w:r w:rsidR="0034500B">
              <w:rPr>
                <w:rFonts w:cs="Arial"/>
              </w:rPr>
              <w:t xml:space="preserve"> </w:t>
            </w:r>
            <w:permEnd w:id="1250707322"/>
            <w:r w:rsidR="0034500B">
              <w:rPr>
                <w:rFonts w:cs="Arial"/>
              </w:rPr>
              <w:t>NEIN</w:t>
            </w:r>
          </w:p>
        </w:tc>
      </w:tr>
      <w:bookmarkEnd w:id="1"/>
    </w:tbl>
    <w:p w14:paraId="7BAF3C9B" w14:textId="4699F2C1"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F607AC"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364B" w14:textId="77777777" w:rsidR="00F607AC" w:rsidRDefault="00F607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F675" w14:textId="77777777" w:rsidR="00F607AC" w:rsidRDefault="00F607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27C4" w14:textId="77777777" w:rsidR="00F607AC" w:rsidRDefault="00F607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3"/>
      <w:gridCol w:w="1479"/>
      <w:gridCol w:w="824"/>
      <w:gridCol w:w="2986"/>
    </w:tblGrid>
    <w:tr w:rsidR="00F455F1" w:rsidRPr="00F455F1" w14:paraId="2BDB07ED" w14:textId="77777777" w:rsidTr="00BB2A33">
      <w:tc>
        <w:tcPr>
          <w:tcW w:w="5366" w:type="dxa"/>
          <w:gridSpan w:val="2"/>
        </w:tcPr>
        <w:p w14:paraId="686008DF" w14:textId="6C49BAA0" w:rsidR="00F455F1" w:rsidRPr="00715784" w:rsidRDefault="00F607AC" w:rsidP="00F455F1">
          <w:pPr>
            <w:tabs>
              <w:tab w:val="center" w:pos="4536"/>
              <w:tab w:val="right" w:pos="9072"/>
            </w:tabs>
            <w:rPr>
              <w:rFonts w:ascii="Calibri" w:eastAsia="Times New Roman" w:hAnsi="Calibri"/>
              <w:color w:val="767171"/>
              <w:highlight w:val="yellow"/>
            </w:rPr>
          </w:pPr>
          <w:r>
            <w:rPr>
              <w:rFonts w:ascii="Calibri" w:eastAsia="Times New Roman" w:hAnsi="Calibri"/>
              <w:color w:val="767171"/>
              <w:highlight w:val="yellow"/>
            </w:rPr>
            <w:t xml:space="preserve">Angebotsaufforderung </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7D1343EC"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00F607AC">
            <w:rPr>
              <w:rFonts w:ascii="Calibri" w:eastAsia="Times New Roman" w:hAnsi="Calibri"/>
              <w:color w:val="767171"/>
            </w:rPr>
            <w:t xml:space="preserve">. </w:t>
          </w:r>
          <w:r w:rsidR="00F607AC">
            <w:rPr>
              <w:rFonts w:ascii="Calibri" w:eastAsia="Times New Roman" w:hAnsi="Calibri"/>
              <w:color w:val="767171"/>
              <w:highlight w:val="yellow"/>
            </w:rPr>
            <w:t>BWBM2025-1000</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02D2" w14:textId="77777777" w:rsidR="00F607AC" w:rsidRDefault="00F607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8182205">
    <w:abstractNumId w:val="3"/>
  </w:num>
  <w:num w:numId="2" w16cid:durableId="33510448">
    <w:abstractNumId w:val="6"/>
  </w:num>
  <w:num w:numId="3" w16cid:durableId="589041850">
    <w:abstractNumId w:val="4"/>
  </w:num>
  <w:num w:numId="4" w16cid:durableId="282732695">
    <w:abstractNumId w:val="1"/>
  </w:num>
  <w:num w:numId="5" w16cid:durableId="1976718285">
    <w:abstractNumId w:val="0"/>
  </w:num>
  <w:num w:numId="6" w16cid:durableId="1118254874">
    <w:abstractNumId w:val="5"/>
  </w:num>
  <w:num w:numId="7" w16cid:durableId="186443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readOnly" w:enforcement="1" w:cryptProviderType="rsaAES" w:cryptAlgorithmClass="hash" w:cryptAlgorithmType="typeAny" w:cryptAlgorithmSid="14" w:cryptSpinCount="100000" w:hash="+8sgGxN9doDezfDdtaUUYL4cL5TmteO3A53erSL8+Uh3YXei7qk7NhI6lw4F9v2mQWk1EjpWCEnQl7sphR9hiQ==" w:salt="kFPw7jNQddm7ptL/jTnECA=="/>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594A"/>
    <w:rsid w:val="00286002"/>
    <w:rsid w:val="002871AC"/>
    <w:rsid w:val="002A491E"/>
    <w:rsid w:val="002F0185"/>
    <w:rsid w:val="003005C2"/>
    <w:rsid w:val="00314188"/>
    <w:rsid w:val="0032261E"/>
    <w:rsid w:val="00334AE3"/>
    <w:rsid w:val="0034500B"/>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7F129F"/>
    <w:rsid w:val="008232D7"/>
    <w:rsid w:val="00837F10"/>
    <w:rsid w:val="008423F1"/>
    <w:rsid w:val="0085144E"/>
    <w:rsid w:val="00853B2B"/>
    <w:rsid w:val="00872B8A"/>
    <w:rsid w:val="008748CE"/>
    <w:rsid w:val="008A04BF"/>
    <w:rsid w:val="008A7F9A"/>
    <w:rsid w:val="008D31B1"/>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A2FF7"/>
    <w:rsid w:val="00DC1376"/>
    <w:rsid w:val="00DD3AEE"/>
    <w:rsid w:val="00DE4BC6"/>
    <w:rsid w:val="00DE6BD6"/>
    <w:rsid w:val="00E43355"/>
    <w:rsid w:val="00E43B60"/>
    <w:rsid w:val="00E62692"/>
    <w:rsid w:val="00E83849"/>
    <w:rsid w:val="00EE2984"/>
    <w:rsid w:val="00F26027"/>
    <w:rsid w:val="00F41443"/>
    <w:rsid w:val="00F455F1"/>
    <w:rsid w:val="00F607AC"/>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 w:val="00DA2F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7011</Characters>
  <Application>Microsoft Office Word</Application>
  <DocSecurity>8</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Nikoloska, Zhana</cp:lastModifiedBy>
  <cp:revision>4</cp:revision>
  <cp:lastPrinted>2016-05-13T06:11:00Z</cp:lastPrinted>
  <dcterms:created xsi:type="dcterms:W3CDTF">2024-10-11T07:18:00Z</dcterms:created>
  <dcterms:modified xsi:type="dcterms:W3CDTF">2025-01-15T19:56:00Z</dcterms:modified>
</cp:coreProperties>
</file>